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52" w:rsidRDefault="00B714CD" w:rsidP="00B714CD">
      <w:pPr>
        <w:pStyle w:val="a3"/>
        <w:jc w:val="right"/>
        <w:rPr>
          <w:spacing w:val="-2"/>
        </w:rPr>
      </w:pPr>
      <w:r w:rsidRPr="00045099">
        <w:rPr>
          <w:noProof/>
          <w:sz w:val="20"/>
          <w:lang w:eastAsia="ru-RU"/>
        </w:rPr>
        <w:drawing>
          <wp:inline distT="0" distB="0" distL="0" distR="0" wp14:anchorId="11AF22C2" wp14:editId="06D52294">
            <wp:extent cx="3726487" cy="258127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5839" cy="262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4CD" w:rsidRDefault="00B714CD">
      <w:pPr>
        <w:pStyle w:val="a3"/>
        <w:rPr>
          <w:spacing w:val="-2"/>
        </w:rPr>
      </w:pPr>
    </w:p>
    <w:p w:rsidR="00B714CD" w:rsidRDefault="00B714CD">
      <w:pPr>
        <w:pStyle w:val="a3"/>
        <w:rPr>
          <w:spacing w:val="-2"/>
        </w:rPr>
      </w:pPr>
    </w:p>
    <w:p w:rsidR="00B714CD" w:rsidRDefault="00B714CD">
      <w:pPr>
        <w:pStyle w:val="a3"/>
        <w:rPr>
          <w:spacing w:val="-2"/>
        </w:rPr>
      </w:pPr>
    </w:p>
    <w:p w:rsidR="00B714CD" w:rsidRDefault="00B714CD">
      <w:pPr>
        <w:pStyle w:val="a3"/>
      </w:pPr>
    </w:p>
    <w:p w:rsidR="00874152" w:rsidRDefault="00874152">
      <w:pPr>
        <w:pStyle w:val="a3"/>
        <w:spacing w:before="73"/>
      </w:pPr>
    </w:p>
    <w:p w:rsidR="00874152" w:rsidRDefault="00AB45F4">
      <w:pPr>
        <w:pStyle w:val="1"/>
        <w:spacing w:before="1" w:line="274" w:lineRule="exact"/>
        <w:ind w:left="50" w:right="50" w:firstLine="0"/>
        <w:jc w:val="center"/>
      </w:pPr>
      <w:r>
        <w:rPr>
          <w:spacing w:val="-2"/>
        </w:rPr>
        <w:t>ПОЛОЖЕНИЕ</w:t>
      </w:r>
    </w:p>
    <w:p w:rsidR="00B714CD" w:rsidRPr="00B714CD" w:rsidRDefault="00AB45F4" w:rsidP="00B714CD">
      <w:pPr>
        <w:pStyle w:val="a3"/>
        <w:ind w:left="1212" w:right="1155"/>
        <w:jc w:val="center"/>
      </w:pPr>
      <w:r>
        <w:t>о</w:t>
      </w:r>
      <w:r>
        <w:rPr>
          <w:spacing w:val="-5"/>
        </w:rPr>
        <w:t xml:space="preserve"> </w:t>
      </w:r>
      <w:r>
        <w:t>хранении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архивах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 xml:space="preserve">обучающимися образовательных программ на бумажных и (или) электронных носителях в </w:t>
      </w:r>
      <w:r w:rsidR="00B714CD" w:rsidRPr="00B714CD">
        <w:t>Учебном центре АНО "Лига психологов доабортного и семейного консультирования"</w:t>
      </w:r>
    </w:p>
    <w:p w:rsidR="00874152" w:rsidRDefault="00874152" w:rsidP="00B714CD">
      <w:pPr>
        <w:pStyle w:val="a3"/>
        <w:ind w:left="1212" w:right="1155"/>
        <w:jc w:val="center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</w:pPr>
    </w:p>
    <w:p w:rsidR="00874152" w:rsidRDefault="00874152">
      <w:pPr>
        <w:pStyle w:val="a3"/>
        <w:spacing w:before="134"/>
      </w:pPr>
    </w:p>
    <w:p w:rsidR="00874152" w:rsidRDefault="00AB45F4">
      <w:pPr>
        <w:pStyle w:val="a3"/>
        <w:ind w:left="50"/>
        <w:jc w:val="center"/>
      </w:pPr>
      <w:r>
        <w:t>г.</w:t>
      </w:r>
      <w:r>
        <w:rPr>
          <w:spacing w:val="-6"/>
        </w:rPr>
        <w:t xml:space="preserve"> </w:t>
      </w:r>
      <w:r w:rsidR="00B83389">
        <w:t>Москва</w:t>
      </w:r>
      <w:bookmarkStart w:id="0" w:name="_GoBack"/>
      <w:bookmarkEnd w:id="0"/>
      <w:r>
        <w:t>,</w:t>
      </w:r>
      <w:r>
        <w:rPr>
          <w:spacing w:val="-4"/>
        </w:rPr>
        <w:t xml:space="preserve"> </w:t>
      </w:r>
      <w:r w:rsidR="00B714CD">
        <w:t>2024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874152" w:rsidRDefault="00874152">
      <w:pPr>
        <w:jc w:val="center"/>
        <w:sectPr w:rsidR="00874152">
          <w:type w:val="continuous"/>
          <w:pgSz w:w="11910" w:h="16840"/>
          <w:pgMar w:top="1360" w:right="520" w:bottom="280" w:left="1380" w:header="720" w:footer="720" w:gutter="0"/>
          <w:cols w:space="720"/>
        </w:sectPr>
      </w:pPr>
    </w:p>
    <w:p w:rsidR="00874152" w:rsidRDefault="00AB45F4">
      <w:pPr>
        <w:pStyle w:val="1"/>
        <w:numPr>
          <w:ilvl w:val="0"/>
          <w:numId w:val="3"/>
        </w:numPr>
        <w:tabs>
          <w:tab w:val="left" w:pos="1524"/>
        </w:tabs>
        <w:spacing w:before="65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before="133" w:line="360" w:lineRule="auto"/>
        <w:ind w:right="128" w:firstLine="851"/>
        <w:rPr>
          <w:sz w:val="24"/>
        </w:rPr>
      </w:pPr>
      <w:r>
        <w:rPr>
          <w:sz w:val="24"/>
        </w:rPr>
        <w:t>Настоящее Положение об индивидуальном учете результатов освоения обучающимися образовательных программ и хранения в архивах информации об этих 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 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 образовательных программ в образовательной организации и хранения этих результатов в архивах организации.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127" w:firstLine="851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образовании в Российской Федерации» .N 273-ФЗ от 29.12.2012 г., </w:t>
      </w:r>
      <w:r w:rsidR="00B714CD">
        <w:rPr>
          <w:sz w:val="24"/>
        </w:rPr>
        <w:t xml:space="preserve">Уставом </w:t>
      </w:r>
      <w:r w:rsidR="00B714CD" w:rsidRPr="00045099">
        <w:rPr>
          <w:sz w:val="24"/>
        </w:rPr>
        <w:t>АНО «Лига психологов</w:t>
      </w:r>
      <w:r w:rsidR="00B714CD">
        <w:rPr>
          <w:sz w:val="24"/>
        </w:rPr>
        <w:t>».</w:t>
      </w:r>
    </w:p>
    <w:p w:rsidR="00874152" w:rsidRDefault="00AB45F4">
      <w:pPr>
        <w:pStyle w:val="1"/>
        <w:numPr>
          <w:ilvl w:val="0"/>
          <w:numId w:val="3"/>
        </w:numPr>
        <w:tabs>
          <w:tab w:val="left" w:pos="1523"/>
        </w:tabs>
        <w:spacing w:before="5" w:line="360" w:lineRule="auto"/>
        <w:ind w:left="108" w:right="250" w:firstLine="851"/>
        <w:jc w:val="both"/>
      </w:pPr>
      <w:r>
        <w:t>Осуществление индивидуального учета результатов освоения обучающимися образовательных программ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44"/>
        </w:tabs>
        <w:spacing w:line="360" w:lineRule="auto"/>
        <w:ind w:right="243" w:firstLine="851"/>
        <w:rPr>
          <w:sz w:val="24"/>
        </w:rPr>
      </w:pPr>
      <w:r>
        <w:rPr>
          <w:sz w:val="24"/>
        </w:rPr>
        <w:t xml:space="preserve">Организация осуществляет индивидуальный учет результатов освоения обучающимися дополнительных профессиональных программ (далее ДПП), реализуемых </w:t>
      </w:r>
      <w:r>
        <w:rPr>
          <w:spacing w:val="-2"/>
          <w:sz w:val="24"/>
        </w:rPr>
        <w:t>Организацией.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493"/>
        </w:tabs>
        <w:spacing w:line="360" w:lineRule="auto"/>
        <w:ind w:right="130" w:firstLine="851"/>
        <w:rPr>
          <w:sz w:val="24"/>
        </w:rPr>
      </w:pPr>
      <w:r>
        <w:rPr>
          <w:sz w:val="24"/>
        </w:rPr>
        <w:t>Основной формой фиксации результатов освоения ДПП являются оценки (зачет/незачет), полученные обучающимися в ходе итоговой аттестации.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380"/>
        </w:tabs>
        <w:ind w:left="1380" w:hanging="420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874152" w:rsidRDefault="00AB45F4">
      <w:pPr>
        <w:pStyle w:val="a4"/>
        <w:numPr>
          <w:ilvl w:val="0"/>
          <w:numId w:val="2"/>
        </w:numPr>
        <w:tabs>
          <w:tab w:val="left" w:pos="814"/>
        </w:tabs>
        <w:spacing w:before="134" w:line="348" w:lineRule="auto"/>
        <w:ind w:right="559" w:firstLine="7"/>
        <w:rPr>
          <w:sz w:val="24"/>
        </w:rPr>
      </w:pPr>
      <w:r>
        <w:rPr>
          <w:sz w:val="24"/>
        </w:rPr>
        <w:t>реализацию индивидуального подхода в образовательном процессе; о поддержку высокой учебной мотивации;</w:t>
      </w:r>
    </w:p>
    <w:p w:rsidR="00874152" w:rsidRDefault="00AB45F4">
      <w:pPr>
        <w:pStyle w:val="a4"/>
        <w:numPr>
          <w:ilvl w:val="0"/>
          <w:numId w:val="2"/>
        </w:numPr>
        <w:tabs>
          <w:tab w:val="left" w:pos="814"/>
        </w:tabs>
        <w:spacing w:before="14" w:line="345" w:lineRule="auto"/>
        <w:ind w:right="563" w:firstLine="7"/>
        <w:rPr>
          <w:sz w:val="24"/>
        </w:rPr>
      </w:pPr>
      <w:r>
        <w:rPr>
          <w:sz w:val="24"/>
        </w:rPr>
        <w:t>получение и предоставление всем заинтересованным лицам информации об учебных достижениях обучающихся;</w:t>
      </w:r>
    </w:p>
    <w:p w:rsidR="00874152" w:rsidRDefault="00AB45F4">
      <w:pPr>
        <w:pStyle w:val="a4"/>
        <w:numPr>
          <w:ilvl w:val="0"/>
          <w:numId w:val="2"/>
        </w:numPr>
        <w:tabs>
          <w:tab w:val="left" w:pos="814"/>
        </w:tabs>
        <w:spacing w:before="20" w:line="352" w:lineRule="auto"/>
        <w:ind w:right="560" w:firstLine="0"/>
        <w:rPr>
          <w:sz w:val="24"/>
        </w:rPr>
      </w:pPr>
      <w:r>
        <w:rPr>
          <w:sz w:val="24"/>
        </w:rPr>
        <w:t>основу для принятия управленческих решений и мер, направленных на получение положительных изменений в образовательной деятельности Организации в целях повышения ее результативности.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before="8" w:line="360" w:lineRule="auto"/>
        <w:ind w:right="129" w:firstLine="851"/>
        <w:rPr>
          <w:sz w:val="24"/>
        </w:rPr>
      </w:pPr>
      <w:r>
        <w:rPr>
          <w:sz w:val="24"/>
        </w:rPr>
        <w:t xml:space="preserve">Индивидуальный учет результатов освоения обучающимися ДПП осуществляется на бумажных и(или) электронных носителях в формах, утвержденных в </w:t>
      </w:r>
      <w:r>
        <w:rPr>
          <w:spacing w:val="-2"/>
          <w:sz w:val="24"/>
        </w:rPr>
        <w:t>Организации.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132" w:firstLine="851"/>
        <w:rPr>
          <w:sz w:val="24"/>
        </w:rPr>
      </w:pPr>
      <w:r>
        <w:rPr>
          <w:sz w:val="24"/>
        </w:rPr>
        <w:t>К обязательным электронным носителям индивидуального учета результатов освоения обучающимися ДПП относятся:</w:t>
      </w:r>
    </w:p>
    <w:p w:rsidR="00874152" w:rsidRDefault="00874152">
      <w:pPr>
        <w:pStyle w:val="a3"/>
        <w:spacing w:before="4"/>
      </w:pP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jc w:val="left"/>
        <w:rPr>
          <w:sz w:val="24"/>
        </w:rPr>
      </w:pPr>
      <w:r>
        <w:rPr>
          <w:sz w:val="24"/>
        </w:rPr>
        <w:t>приказы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переподготовки;</w:t>
      </w: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spacing w:before="138" w:line="350" w:lineRule="auto"/>
        <w:ind w:right="138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(итоговой аттестации);</w:t>
      </w: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spacing w:before="13"/>
        <w:jc w:val="left"/>
        <w:rPr>
          <w:sz w:val="24"/>
        </w:rPr>
      </w:pPr>
      <w:r>
        <w:rPr>
          <w:sz w:val="24"/>
        </w:rPr>
        <w:t>ведомости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874152" w:rsidRDefault="00874152">
      <w:pPr>
        <w:rPr>
          <w:sz w:val="24"/>
        </w:rPr>
        <w:sectPr w:rsidR="00874152">
          <w:pgSz w:w="11910" w:h="16840"/>
          <w:pgMar w:top="1360" w:right="520" w:bottom="280" w:left="1380" w:header="720" w:footer="720" w:gutter="0"/>
          <w:cols w:space="720"/>
        </w:sectPr>
      </w:pP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spacing w:before="80"/>
        <w:jc w:val="left"/>
        <w:rPr>
          <w:sz w:val="24"/>
        </w:rPr>
      </w:pPr>
      <w:r>
        <w:rPr>
          <w:sz w:val="24"/>
        </w:rPr>
        <w:lastRenderedPageBreak/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рецензии);</w:t>
      </w: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spacing w:before="138" w:line="350" w:lineRule="auto"/>
        <w:ind w:right="135"/>
        <w:jc w:val="left"/>
        <w:rPr>
          <w:sz w:val="24"/>
        </w:rPr>
      </w:pPr>
      <w:r>
        <w:rPr>
          <w:sz w:val="24"/>
        </w:rPr>
        <w:t>ведомости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(промежуточного)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программ, в том числе самостоятельного (при наличии);</w:t>
      </w:r>
    </w:p>
    <w:p w:rsidR="00874152" w:rsidRDefault="00AB45F4">
      <w:pPr>
        <w:pStyle w:val="a4"/>
        <w:numPr>
          <w:ilvl w:val="0"/>
          <w:numId w:val="1"/>
        </w:numPr>
        <w:tabs>
          <w:tab w:val="left" w:pos="828"/>
        </w:tabs>
        <w:spacing w:before="13"/>
        <w:jc w:val="left"/>
        <w:rPr>
          <w:sz w:val="24"/>
        </w:rPr>
      </w:pPr>
      <w:r>
        <w:rPr>
          <w:sz w:val="24"/>
        </w:rPr>
        <w:t>реестры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(ФИС</w:t>
      </w:r>
      <w:r>
        <w:rPr>
          <w:spacing w:val="-2"/>
          <w:sz w:val="24"/>
        </w:rPr>
        <w:t xml:space="preserve"> ФРДО).</w:t>
      </w:r>
    </w:p>
    <w:p w:rsidR="00874152" w:rsidRDefault="00874152">
      <w:pPr>
        <w:pStyle w:val="a3"/>
        <w:spacing w:before="141"/>
      </w:pP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131" w:firstLine="851"/>
        <w:rPr>
          <w:sz w:val="24"/>
        </w:rPr>
      </w:pPr>
      <w:r>
        <w:rPr>
          <w:sz w:val="24"/>
        </w:rPr>
        <w:t>К необязательным бумажным или электронным носителям индивидуального учета Результатов освоения обучающимися ДПП относятся материалы текущего контроля, промежуточной аттестации, а также носители с другой информацией об образовательных результатах обучающихся (листы тестирования, рефераты, отзывы, рецензии) в случае, если данная форма контроля не предусмотрена учебным планом ДПП.</w:t>
      </w:r>
    </w:p>
    <w:p w:rsidR="00874152" w:rsidRDefault="00AB45F4">
      <w:pPr>
        <w:pStyle w:val="1"/>
        <w:numPr>
          <w:ilvl w:val="0"/>
          <w:numId w:val="3"/>
        </w:numPr>
        <w:tabs>
          <w:tab w:val="left" w:pos="1369"/>
        </w:tabs>
        <w:spacing w:before="7" w:line="360" w:lineRule="auto"/>
        <w:ind w:left="108" w:right="551" w:firstLine="851"/>
        <w:jc w:val="both"/>
      </w:pPr>
      <w:r>
        <w:t xml:space="preserve">Хранение в архивах бумажных и (или) электронных носителей индивидуального учета результатов освоения обучающимися образовательных </w:t>
      </w:r>
      <w:r>
        <w:rPr>
          <w:spacing w:val="-2"/>
        </w:rPr>
        <w:t>программ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4"/>
        </w:tabs>
        <w:spacing w:line="270" w:lineRule="exact"/>
        <w:ind w:left="1524"/>
        <w:rPr>
          <w:sz w:val="24"/>
        </w:rPr>
      </w:pPr>
      <w:r>
        <w:rPr>
          <w:sz w:val="24"/>
        </w:rPr>
        <w:t>Приказы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4"/>
        </w:tabs>
        <w:spacing w:before="139"/>
        <w:ind w:left="1524"/>
        <w:rPr>
          <w:sz w:val="24"/>
        </w:rPr>
      </w:pPr>
      <w:r>
        <w:rPr>
          <w:sz w:val="24"/>
        </w:rPr>
        <w:t>Ведомости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before="137" w:line="360" w:lineRule="auto"/>
        <w:ind w:right="134" w:firstLine="851"/>
        <w:rPr>
          <w:sz w:val="24"/>
        </w:rPr>
      </w:pPr>
      <w:r>
        <w:rPr>
          <w:sz w:val="24"/>
        </w:rPr>
        <w:t>Протоколы заседания аттестационных комиссий по проверке знаний обучающихся (итоговой аттестации) хранятся 5 лет.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127" w:firstLine="851"/>
        <w:rPr>
          <w:sz w:val="24"/>
        </w:rPr>
      </w:pPr>
      <w:r>
        <w:rPr>
          <w:sz w:val="24"/>
        </w:rPr>
        <w:t>Журналы выдачи документов о квалификации хранятся в архиве Организации бессрочно (при наличии).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132" w:firstLine="851"/>
        <w:rPr>
          <w:sz w:val="24"/>
        </w:rPr>
      </w:pPr>
      <w:r>
        <w:rPr>
          <w:sz w:val="24"/>
        </w:rPr>
        <w:t>Материалы письменного/электронного тестирования в ходе промежуточной аттестации, а также носители с другой информацией об образовательных результатах обучающихся (листы тестирования, рефераты, отзывы, рецензии) в случае, если данная форма контроля предусмотрена учебным планом ДПП, хранятся 1 год.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4"/>
        </w:tabs>
        <w:ind w:left="1524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архиве.</w:t>
      </w:r>
    </w:p>
    <w:p w:rsidR="00874152" w:rsidRDefault="00874152">
      <w:pPr>
        <w:pStyle w:val="a3"/>
        <w:spacing w:before="147"/>
      </w:pPr>
    </w:p>
    <w:p w:rsidR="00874152" w:rsidRDefault="00AB45F4">
      <w:pPr>
        <w:pStyle w:val="1"/>
        <w:numPr>
          <w:ilvl w:val="0"/>
          <w:numId w:val="3"/>
        </w:numPr>
        <w:tabs>
          <w:tab w:val="left" w:pos="1090"/>
        </w:tabs>
        <w:ind w:left="1090" w:hanging="360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874152" w:rsidRDefault="00874152">
      <w:pPr>
        <w:pStyle w:val="a3"/>
        <w:spacing w:before="137"/>
        <w:rPr>
          <w:b/>
        </w:rPr>
      </w:pPr>
    </w:p>
    <w:p w:rsidR="00874152" w:rsidRDefault="00AB45F4">
      <w:pPr>
        <w:pStyle w:val="a4"/>
        <w:numPr>
          <w:ilvl w:val="1"/>
          <w:numId w:val="3"/>
        </w:numPr>
        <w:tabs>
          <w:tab w:val="left" w:pos="1524"/>
        </w:tabs>
        <w:ind w:left="1524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4"/>
        </w:tabs>
        <w:spacing w:before="139"/>
        <w:ind w:left="1524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874152" w:rsidRDefault="00AB45F4">
      <w:pPr>
        <w:pStyle w:val="a4"/>
        <w:numPr>
          <w:ilvl w:val="1"/>
          <w:numId w:val="3"/>
        </w:numPr>
        <w:tabs>
          <w:tab w:val="left" w:pos="1523"/>
        </w:tabs>
        <w:spacing w:before="137" w:line="360" w:lineRule="auto"/>
        <w:ind w:right="129" w:firstLine="851"/>
        <w:rPr>
          <w:sz w:val="24"/>
        </w:rPr>
      </w:pPr>
      <w:r>
        <w:rPr>
          <w:sz w:val="24"/>
        </w:rPr>
        <w:t>Срок действия настоящего Положения не ограничен, действует до принятия новой редакции.</w:t>
      </w:r>
    </w:p>
    <w:sectPr w:rsidR="00874152">
      <w:pgSz w:w="11910" w:h="16840"/>
      <w:pgMar w:top="1340" w:right="5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FC" w:rsidRDefault="00C215FC" w:rsidP="00B714CD">
      <w:r>
        <w:separator/>
      </w:r>
    </w:p>
  </w:endnote>
  <w:endnote w:type="continuationSeparator" w:id="0">
    <w:p w:rsidR="00C215FC" w:rsidRDefault="00C215FC" w:rsidP="00B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FC" w:rsidRDefault="00C215FC" w:rsidP="00B714CD">
      <w:r>
        <w:separator/>
      </w:r>
    </w:p>
  </w:footnote>
  <w:footnote w:type="continuationSeparator" w:id="0">
    <w:p w:rsidR="00C215FC" w:rsidRDefault="00C215FC" w:rsidP="00B7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50C"/>
    <w:multiLevelType w:val="multilevel"/>
    <w:tmpl w:val="4198D752"/>
    <w:lvl w:ilvl="0">
      <w:start w:val="1"/>
      <w:numFmt w:val="decimal"/>
      <w:lvlText w:val="%1."/>
      <w:lvlJc w:val="left"/>
      <w:pPr>
        <w:ind w:left="1524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4EAC71D5"/>
    <w:multiLevelType w:val="hybridMultilevel"/>
    <w:tmpl w:val="9F1C83C6"/>
    <w:lvl w:ilvl="0" w:tplc="B0DA0D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C7FF2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C5EC984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8460CEDC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87E25EBA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854E8EC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6121FF4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396AF7D4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03F630D6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9C138F0"/>
    <w:multiLevelType w:val="hybridMultilevel"/>
    <w:tmpl w:val="2E04CD8C"/>
    <w:lvl w:ilvl="0" w:tplc="EC029B48">
      <w:numFmt w:val="bullet"/>
      <w:lvlText w:val="•"/>
      <w:lvlJc w:val="left"/>
      <w:pPr>
        <w:ind w:left="48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CBE747C">
      <w:numFmt w:val="bullet"/>
      <w:lvlText w:val="•"/>
      <w:lvlJc w:val="left"/>
      <w:pPr>
        <w:ind w:left="1432" w:hanging="327"/>
      </w:pPr>
      <w:rPr>
        <w:rFonts w:hint="default"/>
        <w:lang w:val="ru-RU" w:eastAsia="en-US" w:bidi="ar-SA"/>
      </w:rPr>
    </w:lvl>
    <w:lvl w:ilvl="2" w:tplc="250CBAC0">
      <w:numFmt w:val="bullet"/>
      <w:lvlText w:val="•"/>
      <w:lvlJc w:val="left"/>
      <w:pPr>
        <w:ind w:left="2384" w:hanging="327"/>
      </w:pPr>
      <w:rPr>
        <w:rFonts w:hint="default"/>
        <w:lang w:val="ru-RU" w:eastAsia="en-US" w:bidi="ar-SA"/>
      </w:rPr>
    </w:lvl>
    <w:lvl w:ilvl="3" w:tplc="E392F5E0">
      <w:numFmt w:val="bullet"/>
      <w:lvlText w:val="•"/>
      <w:lvlJc w:val="left"/>
      <w:pPr>
        <w:ind w:left="3337" w:hanging="327"/>
      </w:pPr>
      <w:rPr>
        <w:rFonts w:hint="default"/>
        <w:lang w:val="ru-RU" w:eastAsia="en-US" w:bidi="ar-SA"/>
      </w:rPr>
    </w:lvl>
    <w:lvl w:ilvl="4" w:tplc="215C472E">
      <w:numFmt w:val="bullet"/>
      <w:lvlText w:val="•"/>
      <w:lvlJc w:val="left"/>
      <w:pPr>
        <w:ind w:left="4289" w:hanging="327"/>
      </w:pPr>
      <w:rPr>
        <w:rFonts w:hint="default"/>
        <w:lang w:val="ru-RU" w:eastAsia="en-US" w:bidi="ar-SA"/>
      </w:rPr>
    </w:lvl>
    <w:lvl w:ilvl="5" w:tplc="FBAC790E">
      <w:numFmt w:val="bullet"/>
      <w:lvlText w:val="•"/>
      <w:lvlJc w:val="left"/>
      <w:pPr>
        <w:ind w:left="5242" w:hanging="327"/>
      </w:pPr>
      <w:rPr>
        <w:rFonts w:hint="default"/>
        <w:lang w:val="ru-RU" w:eastAsia="en-US" w:bidi="ar-SA"/>
      </w:rPr>
    </w:lvl>
    <w:lvl w:ilvl="6" w:tplc="76D65FB4">
      <w:numFmt w:val="bullet"/>
      <w:lvlText w:val="•"/>
      <w:lvlJc w:val="left"/>
      <w:pPr>
        <w:ind w:left="6194" w:hanging="327"/>
      </w:pPr>
      <w:rPr>
        <w:rFonts w:hint="default"/>
        <w:lang w:val="ru-RU" w:eastAsia="en-US" w:bidi="ar-SA"/>
      </w:rPr>
    </w:lvl>
    <w:lvl w:ilvl="7" w:tplc="D3C01754">
      <w:numFmt w:val="bullet"/>
      <w:lvlText w:val="•"/>
      <w:lvlJc w:val="left"/>
      <w:pPr>
        <w:ind w:left="7146" w:hanging="327"/>
      </w:pPr>
      <w:rPr>
        <w:rFonts w:hint="default"/>
        <w:lang w:val="ru-RU" w:eastAsia="en-US" w:bidi="ar-SA"/>
      </w:rPr>
    </w:lvl>
    <w:lvl w:ilvl="8" w:tplc="6F00EA5C">
      <w:numFmt w:val="bullet"/>
      <w:lvlText w:val="•"/>
      <w:lvlJc w:val="left"/>
      <w:pPr>
        <w:ind w:left="8099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4152"/>
    <w:rsid w:val="00874152"/>
    <w:rsid w:val="00AB45F4"/>
    <w:rsid w:val="00B714CD"/>
    <w:rsid w:val="00B83389"/>
    <w:rsid w:val="00C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9570"/>
  <w15:docId w15:val="{54C4AD01-CF09-4F03-A87B-CD3CFD6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" w:firstLine="85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14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4C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714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14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Centr-204-1</cp:lastModifiedBy>
  <cp:revision>4</cp:revision>
  <dcterms:created xsi:type="dcterms:W3CDTF">2024-11-02T06:04:00Z</dcterms:created>
  <dcterms:modified xsi:type="dcterms:W3CDTF">2024-11-02T06:43:00Z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  <property fmtid="{D5CDD505-2E9C-101B-9397-08002B2CF9AE}" pid="5" name="Producer">
    <vt:lpwstr>Microsoft® Word 2016</vt:lpwstr>
  </property>
</Properties>
</file>